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427" w:rsidRDefault="006C1CD9" w:rsidP="00EB7D6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1CD9">
        <w:rPr>
          <w:rFonts w:ascii="Times New Roman" w:hAnsi="Times New Roman" w:cs="Times New Roman"/>
          <w:sz w:val="28"/>
          <w:szCs w:val="28"/>
        </w:rPr>
        <w:t>Лабораторная работа №6</w:t>
      </w:r>
      <w:r>
        <w:rPr>
          <w:rFonts w:ascii="Times New Roman" w:hAnsi="Times New Roman" w:cs="Times New Roman"/>
          <w:sz w:val="28"/>
          <w:szCs w:val="28"/>
        </w:rPr>
        <w:t xml:space="preserve"> Фамилия, имя__________________________________</w:t>
      </w:r>
    </w:p>
    <w:p w:rsidR="006C1CD9" w:rsidRDefault="00EB7D6A" w:rsidP="00EB7D6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Тема: </w:t>
      </w:r>
      <w:r w:rsidR="006C1CD9">
        <w:rPr>
          <w:rFonts w:ascii="Times New Roman" w:hAnsi="Times New Roman" w:cs="Times New Roman"/>
          <w:sz w:val="28"/>
          <w:szCs w:val="28"/>
        </w:rPr>
        <w:t>СТРОЕНИЕ КЛЕТОК ЛИСТА КАМЕЛИИ</w:t>
      </w:r>
    </w:p>
    <w:p w:rsidR="006C1CD9" w:rsidRDefault="006C1CD9" w:rsidP="00EB7D6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Цель: </w:t>
      </w:r>
      <w:r w:rsidRPr="00EB7D6A">
        <w:rPr>
          <w:rFonts w:ascii="Times New Roman" w:hAnsi="Times New Roman" w:cs="Times New Roman"/>
          <w:sz w:val="24"/>
          <w:szCs w:val="24"/>
        </w:rPr>
        <w:t>Закрепить знания о строении растительной клетки,</w:t>
      </w:r>
      <w:r w:rsidR="00EB7D6A">
        <w:rPr>
          <w:rFonts w:ascii="Times New Roman" w:hAnsi="Times New Roman" w:cs="Times New Roman"/>
          <w:sz w:val="24"/>
          <w:szCs w:val="24"/>
        </w:rPr>
        <w:t xml:space="preserve"> </w:t>
      </w:r>
      <w:r w:rsidRPr="00EB7D6A">
        <w:rPr>
          <w:rFonts w:ascii="Times New Roman" w:hAnsi="Times New Roman" w:cs="Times New Roman"/>
          <w:sz w:val="24"/>
          <w:szCs w:val="24"/>
        </w:rPr>
        <w:t>умения пользоваться микроскопом.</w:t>
      </w:r>
    </w:p>
    <w:p w:rsidR="006C1CD9" w:rsidRDefault="006C1CD9" w:rsidP="00EB7D6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 и материалы:</w:t>
      </w:r>
      <w:r w:rsidRPr="00EB7D6A">
        <w:rPr>
          <w:rFonts w:ascii="Times New Roman" w:hAnsi="Times New Roman" w:cs="Times New Roman"/>
          <w:sz w:val="24"/>
          <w:szCs w:val="24"/>
        </w:rPr>
        <w:t xml:space="preserve"> Микроскоп, микропрепарат «Поперечный срез листа камелии»</w:t>
      </w:r>
    </w:p>
    <w:p w:rsidR="006C1CD9" w:rsidRPr="00EB7D6A" w:rsidRDefault="006C1CD9" w:rsidP="00EB7D6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Ход работы: </w:t>
      </w:r>
      <w:r w:rsidRPr="00EB7D6A">
        <w:rPr>
          <w:rFonts w:ascii="Times New Roman" w:hAnsi="Times New Roman" w:cs="Times New Roman"/>
          <w:b/>
          <w:sz w:val="28"/>
          <w:szCs w:val="28"/>
        </w:rPr>
        <w:t>Изучение клетки листа камелии при малом увеличении микроскопа.</w:t>
      </w:r>
    </w:p>
    <w:p w:rsidR="006C1CD9" w:rsidRPr="00EB7D6A" w:rsidRDefault="006C1CD9" w:rsidP="00EB7D6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B7D6A">
        <w:rPr>
          <w:rFonts w:ascii="Times New Roman" w:hAnsi="Times New Roman" w:cs="Times New Roman"/>
          <w:sz w:val="24"/>
          <w:szCs w:val="24"/>
        </w:rPr>
        <w:t xml:space="preserve">Рассмотрите микропрепарат листа камелии при малом увеличении микроскопа. Зарисуйте </w:t>
      </w:r>
      <w:proofErr w:type="gramStart"/>
      <w:r w:rsidRPr="00EB7D6A">
        <w:rPr>
          <w:rFonts w:ascii="Times New Roman" w:hAnsi="Times New Roman" w:cs="Times New Roman"/>
          <w:sz w:val="24"/>
          <w:szCs w:val="24"/>
        </w:rPr>
        <w:t>увиденное</w:t>
      </w:r>
      <w:proofErr w:type="gramEnd"/>
      <w:r w:rsidRPr="00EB7D6A">
        <w:rPr>
          <w:rFonts w:ascii="Times New Roman" w:hAnsi="Times New Roman" w:cs="Times New Roman"/>
          <w:sz w:val="24"/>
          <w:szCs w:val="24"/>
        </w:rPr>
        <w:t>.</w:t>
      </w:r>
    </w:p>
    <w:p w:rsidR="006C1CD9" w:rsidRPr="00EB7D6A" w:rsidRDefault="006C1CD9" w:rsidP="00EB7D6A">
      <w:pPr>
        <w:spacing w:after="0"/>
        <w:rPr>
          <w:rFonts w:ascii="Times New Roman" w:hAnsi="Times New Roman" w:cs="Times New Roman"/>
          <w:sz w:val="24"/>
          <w:szCs w:val="24"/>
        </w:rPr>
        <w:sectPr w:rsidR="006C1CD9" w:rsidRPr="00EB7D6A" w:rsidSect="006C1CD9">
          <w:pgSz w:w="11906" w:h="16838"/>
          <w:pgMar w:top="709" w:right="850" w:bottom="1134" w:left="1134" w:header="708" w:footer="708" w:gutter="0"/>
          <w:cols w:space="708"/>
          <w:docGrid w:linePitch="360"/>
        </w:sectPr>
      </w:pPr>
    </w:p>
    <w:tbl>
      <w:tblPr>
        <w:tblStyle w:val="a3"/>
        <w:tblW w:w="0" w:type="auto"/>
        <w:tblLook w:val="04A0"/>
      </w:tblPr>
      <w:tblGrid>
        <w:gridCol w:w="4823"/>
      </w:tblGrid>
      <w:tr w:rsidR="006C1CD9" w:rsidTr="00EB7D6A">
        <w:trPr>
          <w:trHeight w:val="2373"/>
        </w:trPr>
        <w:tc>
          <w:tcPr>
            <w:tcW w:w="6243" w:type="dxa"/>
          </w:tcPr>
          <w:p w:rsidR="006C1CD9" w:rsidRDefault="006C1CD9" w:rsidP="00EB7D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C1CD9" w:rsidRPr="006C1CD9" w:rsidRDefault="006C1CD9" w:rsidP="00EB7D6A">
      <w:pPr>
        <w:spacing w:after="0"/>
        <w:rPr>
          <w:rFonts w:ascii="Times New Roman" w:hAnsi="Times New Roman" w:cs="Times New Roman"/>
          <w:i/>
          <w:sz w:val="28"/>
          <w:szCs w:val="28"/>
        </w:rPr>
        <w:sectPr w:rsidR="006C1CD9" w:rsidRPr="006C1CD9" w:rsidSect="006C1CD9">
          <w:type w:val="continuous"/>
          <w:pgSz w:w="11906" w:h="16838"/>
          <w:pgMar w:top="709" w:right="850" w:bottom="1134" w:left="1134" w:header="708" w:footer="708" w:gutter="0"/>
          <w:cols w:num="2" w:space="708"/>
          <w:docGrid w:linePitch="360"/>
        </w:sectPr>
      </w:pPr>
      <w:r w:rsidRPr="006C1CD9">
        <w:rPr>
          <w:rFonts w:ascii="Times New Roman" w:hAnsi="Times New Roman" w:cs="Times New Roman"/>
          <w:i/>
          <w:sz w:val="28"/>
          <w:szCs w:val="28"/>
        </w:rPr>
        <w:lastRenderedPageBreak/>
        <w:t>Клетки лис</w:t>
      </w:r>
      <w:r>
        <w:rPr>
          <w:rFonts w:ascii="Times New Roman" w:hAnsi="Times New Roman" w:cs="Times New Roman"/>
          <w:i/>
          <w:sz w:val="28"/>
          <w:szCs w:val="28"/>
        </w:rPr>
        <w:t>та камелии при малом увеличении микроскопа.</w:t>
      </w:r>
    </w:p>
    <w:p w:rsidR="006C1CD9" w:rsidRPr="00EB7D6A" w:rsidRDefault="006C1CD9" w:rsidP="00EB7D6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B7D6A">
        <w:rPr>
          <w:rFonts w:ascii="Times New Roman" w:hAnsi="Times New Roman" w:cs="Times New Roman"/>
          <w:b/>
          <w:sz w:val="28"/>
          <w:szCs w:val="28"/>
        </w:rPr>
        <w:lastRenderedPageBreak/>
        <w:t>Изучение клетки листа камелии при большом увеличении микроскопа.</w:t>
      </w:r>
    </w:p>
    <w:p w:rsidR="006C1CD9" w:rsidRPr="00EB7D6A" w:rsidRDefault="006C1CD9" w:rsidP="00EB7D6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B7D6A">
        <w:rPr>
          <w:rFonts w:ascii="Times New Roman" w:hAnsi="Times New Roman" w:cs="Times New Roman"/>
          <w:sz w:val="24"/>
          <w:szCs w:val="24"/>
        </w:rPr>
        <w:t>Рассмотрите микропрепарат листа камелии при большом увеличении микроскопа. Зарисуйт</w:t>
      </w:r>
      <w:r w:rsidR="00EB7D6A">
        <w:rPr>
          <w:rFonts w:ascii="Times New Roman" w:hAnsi="Times New Roman" w:cs="Times New Roman"/>
          <w:sz w:val="24"/>
          <w:szCs w:val="24"/>
        </w:rPr>
        <w:t>е 1-2 клетки листа. Подпишите их</w:t>
      </w:r>
      <w:r w:rsidRPr="00EB7D6A">
        <w:rPr>
          <w:rFonts w:ascii="Times New Roman" w:hAnsi="Times New Roman" w:cs="Times New Roman"/>
          <w:sz w:val="24"/>
          <w:szCs w:val="24"/>
        </w:rPr>
        <w:t xml:space="preserve"> части.</w:t>
      </w:r>
    </w:p>
    <w:p w:rsidR="006C1CD9" w:rsidRPr="00EB7D6A" w:rsidRDefault="006C1CD9" w:rsidP="00EB7D6A">
      <w:pPr>
        <w:spacing w:after="0"/>
        <w:rPr>
          <w:rFonts w:ascii="Times New Roman" w:hAnsi="Times New Roman" w:cs="Times New Roman"/>
          <w:sz w:val="24"/>
          <w:szCs w:val="24"/>
        </w:rPr>
        <w:sectPr w:rsidR="006C1CD9" w:rsidRPr="00EB7D6A" w:rsidSect="006C1CD9">
          <w:type w:val="continuous"/>
          <w:pgSz w:w="11906" w:h="16838"/>
          <w:pgMar w:top="709" w:right="850" w:bottom="1134" w:left="1134" w:header="708" w:footer="708" w:gutter="0"/>
          <w:cols w:space="708"/>
          <w:docGrid w:linePitch="360"/>
        </w:sectPr>
      </w:pPr>
    </w:p>
    <w:tbl>
      <w:tblPr>
        <w:tblStyle w:val="a3"/>
        <w:tblW w:w="0" w:type="auto"/>
        <w:tblLook w:val="04A0"/>
      </w:tblPr>
      <w:tblGrid>
        <w:gridCol w:w="4823"/>
      </w:tblGrid>
      <w:tr w:rsidR="006C1CD9" w:rsidRPr="006C1CD9" w:rsidTr="00EB7D6A">
        <w:trPr>
          <w:trHeight w:val="2946"/>
        </w:trPr>
        <w:tc>
          <w:tcPr>
            <w:tcW w:w="5130" w:type="dxa"/>
          </w:tcPr>
          <w:p w:rsidR="006C1CD9" w:rsidRDefault="006C1CD9" w:rsidP="00EB7D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C1CD9" w:rsidRPr="006C1CD9" w:rsidRDefault="006C1CD9" w:rsidP="00EB7D6A">
      <w:pPr>
        <w:spacing w:after="0"/>
        <w:rPr>
          <w:rFonts w:ascii="Times New Roman" w:hAnsi="Times New Roman" w:cs="Times New Roman"/>
          <w:i/>
          <w:sz w:val="28"/>
          <w:szCs w:val="28"/>
        </w:rPr>
        <w:sectPr w:rsidR="006C1CD9" w:rsidRPr="006C1CD9" w:rsidSect="006C1CD9">
          <w:type w:val="continuous"/>
          <w:pgSz w:w="11906" w:h="16838"/>
          <w:pgMar w:top="709" w:right="850" w:bottom="1134" w:left="1134" w:header="708" w:footer="708" w:gutter="0"/>
          <w:cols w:num="2" w:space="708"/>
          <w:docGrid w:linePitch="360"/>
        </w:sectPr>
      </w:pPr>
      <w:r w:rsidRPr="006C1CD9">
        <w:rPr>
          <w:rFonts w:ascii="Times New Roman" w:hAnsi="Times New Roman" w:cs="Times New Roman"/>
          <w:i/>
          <w:sz w:val="28"/>
          <w:szCs w:val="28"/>
        </w:rPr>
        <w:lastRenderedPageBreak/>
        <w:t>Клетки листа камелии при большом увеличении микроскопа.</w:t>
      </w:r>
    </w:p>
    <w:p w:rsidR="006C1CD9" w:rsidRDefault="00EB7D6A" w:rsidP="00EB7D6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На основе наблюдений заполните таблицу </w:t>
      </w:r>
      <w:r w:rsidRPr="00EB7D6A">
        <w:rPr>
          <w:rFonts w:ascii="Times New Roman" w:hAnsi="Times New Roman" w:cs="Times New Roman"/>
          <w:b/>
          <w:sz w:val="28"/>
          <w:szCs w:val="28"/>
        </w:rPr>
        <w:t>«Строение растительной клетки»</w:t>
      </w:r>
      <w:r>
        <w:rPr>
          <w:rFonts w:ascii="Times New Roman" w:hAnsi="Times New Roman" w:cs="Times New Roman"/>
          <w:sz w:val="28"/>
          <w:szCs w:val="28"/>
        </w:rPr>
        <w:t>, отмечая наличие органоида знаком «+».</w:t>
      </w:r>
    </w:p>
    <w:tbl>
      <w:tblPr>
        <w:tblStyle w:val="a3"/>
        <w:tblW w:w="0" w:type="auto"/>
        <w:tblLook w:val="04A0"/>
      </w:tblPr>
      <w:tblGrid>
        <w:gridCol w:w="5069"/>
        <w:gridCol w:w="5069"/>
      </w:tblGrid>
      <w:tr w:rsidR="00EB7D6A" w:rsidTr="00EB7D6A">
        <w:tc>
          <w:tcPr>
            <w:tcW w:w="5069" w:type="dxa"/>
          </w:tcPr>
          <w:p w:rsidR="00EB7D6A" w:rsidRDefault="00EB7D6A" w:rsidP="00EB7D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ОРГАНОИД</w:t>
            </w:r>
          </w:p>
        </w:tc>
        <w:tc>
          <w:tcPr>
            <w:tcW w:w="5069" w:type="dxa"/>
          </w:tcPr>
          <w:p w:rsidR="00EB7D6A" w:rsidRDefault="00EB7D6A" w:rsidP="00EB7D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</w:t>
            </w:r>
          </w:p>
        </w:tc>
      </w:tr>
      <w:tr w:rsidR="00EB7D6A" w:rsidTr="00EB7D6A">
        <w:tc>
          <w:tcPr>
            <w:tcW w:w="5069" w:type="dxa"/>
          </w:tcPr>
          <w:p w:rsidR="00EB7D6A" w:rsidRDefault="00EB7D6A" w:rsidP="00EB7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Ядро</w:t>
            </w:r>
          </w:p>
        </w:tc>
        <w:tc>
          <w:tcPr>
            <w:tcW w:w="5069" w:type="dxa"/>
          </w:tcPr>
          <w:p w:rsidR="00EB7D6A" w:rsidRDefault="00EB7D6A" w:rsidP="00EB7D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D6A" w:rsidTr="00EB7D6A">
        <w:tc>
          <w:tcPr>
            <w:tcW w:w="5069" w:type="dxa"/>
          </w:tcPr>
          <w:p w:rsidR="00EB7D6A" w:rsidRDefault="00EB7D6A" w:rsidP="00EB7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Клеточная оболочка</w:t>
            </w:r>
          </w:p>
        </w:tc>
        <w:tc>
          <w:tcPr>
            <w:tcW w:w="5069" w:type="dxa"/>
          </w:tcPr>
          <w:p w:rsidR="00EB7D6A" w:rsidRDefault="00EB7D6A" w:rsidP="00EB7D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D6A" w:rsidTr="00EB7D6A">
        <w:tc>
          <w:tcPr>
            <w:tcW w:w="5069" w:type="dxa"/>
          </w:tcPr>
          <w:p w:rsidR="00EB7D6A" w:rsidRDefault="00EB7D6A" w:rsidP="00EB7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Цитоплазма</w:t>
            </w:r>
          </w:p>
        </w:tc>
        <w:tc>
          <w:tcPr>
            <w:tcW w:w="5069" w:type="dxa"/>
          </w:tcPr>
          <w:p w:rsidR="00EB7D6A" w:rsidRDefault="00EB7D6A" w:rsidP="00EB7D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D6A" w:rsidTr="00EB7D6A">
        <w:tc>
          <w:tcPr>
            <w:tcW w:w="5069" w:type="dxa"/>
          </w:tcPr>
          <w:p w:rsidR="00EB7D6A" w:rsidRDefault="00EB7D6A" w:rsidP="00EB7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Вакуоль</w:t>
            </w:r>
          </w:p>
        </w:tc>
        <w:tc>
          <w:tcPr>
            <w:tcW w:w="5069" w:type="dxa"/>
          </w:tcPr>
          <w:p w:rsidR="00EB7D6A" w:rsidRDefault="00EB7D6A" w:rsidP="00EB7D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D6A" w:rsidTr="00EB7D6A">
        <w:tc>
          <w:tcPr>
            <w:tcW w:w="5069" w:type="dxa"/>
          </w:tcPr>
          <w:p w:rsidR="00EB7D6A" w:rsidRDefault="00EB7D6A" w:rsidP="00EB7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Хлоропласты</w:t>
            </w:r>
          </w:p>
        </w:tc>
        <w:tc>
          <w:tcPr>
            <w:tcW w:w="5069" w:type="dxa"/>
          </w:tcPr>
          <w:p w:rsidR="00EB7D6A" w:rsidRDefault="00EB7D6A" w:rsidP="00EB7D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B7D6A" w:rsidRPr="006C1CD9" w:rsidRDefault="00EB7D6A" w:rsidP="00EB7D6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Выводы: </w:t>
      </w:r>
      <w:r w:rsidRPr="00EB7D6A">
        <w:rPr>
          <w:rFonts w:ascii="Times New Roman" w:hAnsi="Times New Roman" w:cs="Times New Roman"/>
          <w:b/>
          <w:sz w:val="28"/>
          <w:szCs w:val="28"/>
          <w:u w:val="single"/>
        </w:rPr>
        <w:t>о строении растительной клетки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EB7D6A" w:rsidRPr="006C1CD9" w:rsidSect="00EB7D6A">
      <w:type w:val="continuous"/>
      <w:pgSz w:w="11906" w:h="16838"/>
      <w:pgMar w:top="993" w:right="850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1CD9"/>
    <w:rsid w:val="006C1CD9"/>
    <w:rsid w:val="00C01427"/>
    <w:rsid w:val="00C8326F"/>
    <w:rsid w:val="00E05CF5"/>
    <w:rsid w:val="00EB7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4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1C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Sega</dc:creator>
  <cp:keywords/>
  <dc:description/>
  <cp:lastModifiedBy>Sega</cp:lastModifiedBy>
  <cp:revision>2</cp:revision>
  <cp:lastPrinted>2016-03-11T00:19:00Z</cp:lastPrinted>
  <dcterms:created xsi:type="dcterms:W3CDTF">2016-03-11T00:00:00Z</dcterms:created>
  <dcterms:modified xsi:type="dcterms:W3CDTF">2016-03-11T00:25:00Z</dcterms:modified>
</cp:coreProperties>
</file>